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中国气象局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关于202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避暑旅游目的地评审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结果的公示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为贯彻落实《气象高质量发展纲要（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2022—2035年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）》关于强化生态文明建设气象支撑的部署要求，</w:t>
      </w:r>
      <w:r>
        <w:rPr>
          <w:rFonts w:ascii="仿宋_GB2312" w:hAnsi="Calibri" w:eastAsia="仿宋_GB2312" w:cs="Times New Roman"/>
          <w:sz w:val="32"/>
          <w:szCs w:val="32"/>
        </w:rPr>
        <w:t>根据</w:t>
      </w:r>
      <w:r>
        <w:rPr>
          <w:rFonts w:hint="eastAsia" w:ascii="仿宋_GB2312" w:hAnsi="Calibri" w:eastAsia="仿宋_GB2312" w:cs="Times New Roman"/>
          <w:sz w:val="32"/>
          <w:szCs w:val="32"/>
        </w:rPr>
        <w:t>《创建示范活动管理办法（试行）》和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《中国气象局气候生态品牌创建示范活动管理办法》</w:t>
      </w:r>
      <w:r>
        <w:rPr>
          <w:rFonts w:ascii="仿宋_GB2312" w:hAnsi="Calibri" w:eastAsia="仿宋_GB2312" w:cs="Times New Roman"/>
          <w:sz w:val="32"/>
          <w:szCs w:val="32"/>
        </w:rPr>
        <w:t>，</w:t>
      </w:r>
      <w:r>
        <w:rPr>
          <w:rFonts w:hint="eastAsia" w:ascii="仿宋_GB2312" w:hAnsi="Calibri" w:eastAsia="仿宋_GB2312" w:cs="Times New Roman"/>
          <w:sz w:val="32"/>
          <w:szCs w:val="32"/>
        </w:rPr>
        <w:t>中国气象局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开展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2023年避暑旅游目的地创建申报评审工作，经过严格评审，拟</w:t>
      </w:r>
      <w:r>
        <w:rPr>
          <w:rFonts w:hint="eastAsia" w:ascii="仿宋_GB2312" w:hAnsi="Calibri" w:eastAsia="仿宋_GB2312" w:cs="Times New Roman"/>
          <w:sz w:val="32"/>
          <w:szCs w:val="32"/>
        </w:rPr>
        <w:t>授予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河北省涞源县</w:t>
      </w:r>
      <w:r>
        <w:rPr>
          <w:rFonts w:hint="eastAsia" w:ascii="仿宋_GB2312" w:hAnsi="Calibri" w:eastAsia="仿宋_GB2312" w:cs="Times New Roman"/>
          <w:sz w:val="32"/>
          <w:szCs w:val="32"/>
        </w:rPr>
        <w:t>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32</w:t>
      </w:r>
      <w:r>
        <w:rPr>
          <w:rFonts w:hint="eastAsia" w:ascii="仿宋_GB2312" w:hAnsi="Calibri" w:eastAsia="仿宋_GB2312" w:cs="Times New Roman"/>
          <w:sz w:val="32"/>
          <w:szCs w:val="32"/>
        </w:rPr>
        <w:t>个地区为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避暑旅游目的地</w:t>
      </w:r>
      <w:r>
        <w:rPr>
          <w:rFonts w:hint="eastAsia" w:ascii="仿宋_GB2312" w:hAnsi="Calibri" w:eastAsia="仿宋_GB2312" w:cs="Times New Roman"/>
          <w:sz w:val="32"/>
          <w:szCs w:val="32"/>
        </w:rPr>
        <w:t>，现予以公示</w:t>
      </w:r>
      <w:r>
        <w:rPr>
          <w:rFonts w:ascii="仿宋_GB2312" w:hAnsi="Calibri" w:eastAsia="仿宋_GB2312" w:cs="Times New Roman"/>
          <w:sz w:val="32"/>
          <w:szCs w:val="32"/>
        </w:rPr>
        <w:t>（名单附后）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任何单位或个人对公示的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地</w:t>
      </w:r>
      <w:r>
        <w:rPr>
          <w:rFonts w:ascii="仿宋_GB2312" w:hAnsi="Calibri" w:eastAsia="仿宋_GB2312" w:cs="Times New Roman"/>
          <w:sz w:val="32"/>
          <w:szCs w:val="32"/>
        </w:rPr>
        <w:t>区有异议，可于公示期间向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国家气候中心</w:t>
      </w:r>
      <w:r>
        <w:rPr>
          <w:rFonts w:ascii="仿宋_GB2312" w:hAnsi="Calibri" w:eastAsia="仿宋_GB2312" w:cs="Times New Roman"/>
          <w:sz w:val="32"/>
          <w:szCs w:val="32"/>
        </w:rPr>
        <w:t>反映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。</w:t>
      </w:r>
      <w:r>
        <w:rPr>
          <w:rFonts w:ascii="仿宋_GB2312" w:hAnsi="Calibri" w:eastAsia="仿宋_GB2312" w:cs="Times New Roman"/>
          <w:sz w:val="32"/>
          <w:szCs w:val="32"/>
        </w:rPr>
        <w:t>以单位名义的须加盖单位公章，以个人名义的须署名并留下联系方式。反映的情况和问题应真实、具体，以便查证核实。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公示时间：</w:t>
      </w:r>
      <w:r>
        <w:rPr>
          <w:rFonts w:hint="eastAsia" w:ascii="仿宋_GB2312" w:hAnsi="Calibri" w:eastAsia="仿宋_GB2312" w:cs="Times New Roman"/>
          <w:sz w:val="32"/>
          <w:szCs w:val="32"/>
        </w:rPr>
        <w:t>2024年</w:t>
      </w:r>
      <w:r>
        <w:rPr>
          <w:rFonts w:ascii="仿宋_GB2312" w:hAnsi="Calibri" w:eastAsia="仿宋_GB2312" w:cs="Times New Roman"/>
          <w:sz w:val="32"/>
          <w:szCs w:val="32"/>
        </w:rPr>
        <w:t>1月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11</w:t>
      </w:r>
      <w:r>
        <w:rPr>
          <w:rFonts w:ascii="仿宋_GB2312" w:hAnsi="Calibri" w:eastAsia="仿宋_GB2312" w:cs="Times New Roman"/>
          <w:sz w:val="32"/>
          <w:szCs w:val="32"/>
        </w:rPr>
        <w:t>日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—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15</w:t>
      </w:r>
      <w:r>
        <w:rPr>
          <w:rFonts w:ascii="仿宋_GB2312" w:hAnsi="Calibri" w:eastAsia="仿宋_GB2312" w:cs="Times New Roman"/>
          <w:sz w:val="32"/>
          <w:szCs w:val="32"/>
        </w:rPr>
        <w:t>日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联系</w:t>
      </w:r>
      <w:r>
        <w:rPr>
          <w:rFonts w:hint="eastAsia" w:ascii="仿宋_GB2312" w:hAnsi="Calibri" w:eastAsia="仿宋_GB2312" w:cs="Times New Roman"/>
          <w:sz w:val="32"/>
          <w:szCs w:val="32"/>
        </w:rPr>
        <w:t>人：李修仓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联系</w:t>
      </w:r>
      <w:r>
        <w:rPr>
          <w:rFonts w:ascii="仿宋_GB2312" w:hAnsi="Calibri" w:eastAsia="仿宋_GB2312" w:cs="Times New Roman"/>
          <w:sz w:val="32"/>
          <w:szCs w:val="32"/>
        </w:rPr>
        <w:t>电话：（010）</w:t>
      </w:r>
      <w:r>
        <w:rPr>
          <w:rFonts w:hint="eastAsia" w:ascii="仿宋_GB2312" w:hAnsi="Calibri" w:eastAsia="仿宋_GB2312" w:cs="Times New Roman"/>
          <w:sz w:val="32"/>
          <w:szCs w:val="32"/>
        </w:rPr>
        <w:t>6</w:t>
      </w:r>
      <w:r>
        <w:rPr>
          <w:rFonts w:ascii="仿宋_GB2312" w:hAnsi="Calibri" w:eastAsia="仿宋_GB2312" w:cs="Times New Roman"/>
          <w:sz w:val="32"/>
          <w:szCs w:val="32"/>
        </w:rPr>
        <w:t>8408124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传真：（010）68408840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邮箱：</w:t>
      </w:r>
      <w:r>
        <w:rPr>
          <w:rFonts w:ascii="仿宋_GB2312" w:hAnsi="Calibri" w:eastAsia="仿宋_GB2312" w:cs="Times New Roman"/>
          <w:sz w:val="32"/>
          <w:szCs w:val="32"/>
        </w:rPr>
        <w:t>qhyyb@cma.cn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20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20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widowControl/>
        <w:spacing w:line="451" w:lineRule="atLeast"/>
        <w:ind w:right="316"/>
        <w:jc w:val="right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中国气象局应急减灾与公共服务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司</w:t>
      </w:r>
    </w:p>
    <w:p>
      <w:pPr>
        <w:widowControl/>
        <w:spacing w:line="451" w:lineRule="atLeast"/>
        <w:ind w:firstLine="4545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日</w:t>
      </w:r>
    </w:p>
    <w:p>
      <w:pPr>
        <w:widowControl/>
        <w:spacing w:line="240" w:lineRule="auto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br w:type="page"/>
      </w:r>
    </w:p>
    <w:p>
      <w:pPr>
        <w:spacing w:line="560" w:lineRule="exact"/>
        <w:rPr>
          <w:rFonts w:hint="eastAsia" w:ascii="黑体" w:hAnsi="Times New Roman" w:eastAsia="黑体" w:cs="Times New Roman"/>
          <w:sz w:val="32"/>
          <w:szCs w:val="20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拟授予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避暑旅游目的地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称号名单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（排名不分先后）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地区（景区）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河北省涞源县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河北省承德市区（双桥区和双滦区）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山西省和顺县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山西省五台县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山西省神池县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山西省汾阳市贾家庄国家级旅游景区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辽宁省西丰县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黑龙江省宝清县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黑龙江省嘉荫县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黑龙江省富锦市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黑龙江省绥芬河市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黑龙江省五大连池市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江苏省高淳国际慢城旅游度假区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14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浙江省温州市洞头区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15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福建省周宁县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江西省靖安县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江西省铜鼓县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江西省资溪县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19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四川省邛崃市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四川省古蔺县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四川省普格县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22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贵州省安顺市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23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云南省个旧市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24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陕西省长武县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25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陕西省佛坪县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26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陕西省洛南县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27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陕西省商南县金丝峡景区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28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陕西省镇安县木王国家森林公园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宁夏回族自治区固原市原州区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30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宁夏回族自治区西吉县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31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新疆维吾尔自治区巴里坤哈萨克自治县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32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新疆维吾尔自治区吉木乃县</w:t>
            </w:r>
          </w:p>
        </w:tc>
      </w:tr>
    </w:tbl>
    <w:p>
      <w:pPr>
        <w:spacing w:line="560" w:lineRule="exact"/>
        <w:rPr>
          <w:rFonts w:ascii="方正小标宋简体" w:hAnsi="Times New Roman" w:eastAsia="方正小标宋简体" w:cs="Times New Roman"/>
          <w:sz w:val="36"/>
          <w:szCs w:val="36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168768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72"/>
    <w:rsid w:val="00001FE0"/>
    <w:rsid w:val="00006CB1"/>
    <w:rsid w:val="00031251"/>
    <w:rsid w:val="00086605"/>
    <w:rsid w:val="00094CE0"/>
    <w:rsid w:val="00095BAB"/>
    <w:rsid w:val="00096F9C"/>
    <w:rsid w:val="000A1CA6"/>
    <w:rsid w:val="000A4DBE"/>
    <w:rsid w:val="000B6949"/>
    <w:rsid w:val="000E7E68"/>
    <w:rsid w:val="00111E35"/>
    <w:rsid w:val="001223BC"/>
    <w:rsid w:val="00152D35"/>
    <w:rsid w:val="00153BE9"/>
    <w:rsid w:val="00157070"/>
    <w:rsid w:val="001771FD"/>
    <w:rsid w:val="00183E21"/>
    <w:rsid w:val="00192E8B"/>
    <w:rsid w:val="0019595B"/>
    <w:rsid w:val="001A4153"/>
    <w:rsid w:val="001B1404"/>
    <w:rsid w:val="001B2410"/>
    <w:rsid w:val="001F1215"/>
    <w:rsid w:val="0023515B"/>
    <w:rsid w:val="00265008"/>
    <w:rsid w:val="00293CE8"/>
    <w:rsid w:val="002A1BFA"/>
    <w:rsid w:val="002C2A13"/>
    <w:rsid w:val="002C7B16"/>
    <w:rsid w:val="002D1CB7"/>
    <w:rsid w:val="002D6683"/>
    <w:rsid w:val="002E10FF"/>
    <w:rsid w:val="003008ED"/>
    <w:rsid w:val="00312690"/>
    <w:rsid w:val="003246CD"/>
    <w:rsid w:val="003356FC"/>
    <w:rsid w:val="003411F7"/>
    <w:rsid w:val="003430E2"/>
    <w:rsid w:val="003453F9"/>
    <w:rsid w:val="003646D4"/>
    <w:rsid w:val="00365251"/>
    <w:rsid w:val="00365E65"/>
    <w:rsid w:val="0038214C"/>
    <w:rsid w:val="003863D9"/>
    <w:rsid w:val="00386748"/>
    <w:rsid w:val="00394020"/>
    <w:rsid w:val="00394DCA"/>
    <w:rsid w:val="003A18D1"/>
    <w:rsid w:val="003A4108"/>
    <w:rsid w:val="003C6EE3"/>
    <w:rsid w:val="003D49FA"/>
    <w:rsid w:val="003E139E"/>
    <w:rsid w:val="00400C9A"/>
    <w:rsid w:val="00404B6E"/>
    <w:rsid w:val="004113F4"/>
    <w:rsid w:val="004343FC"/>
    <w:rsid w:val="00470BA7"/>
    <w:rsid w:val="0048072E"/>
    <w:rsid w:val="00483CF5"/>
    <w:rsid w:val="00490EE9"/>
    <w:rsid w:val="00493F65"/>
    <w:rsid w:val="004B0883"/>
    <w:rsid w:val="004D248D"/>
    <w:rsid w:val="0052059C"/>
    <w:rsid w:val="00523EF1"/>
    <w:rsid w:val="00575F64"/>
    <w:rsid w:val="005931B9"/>
    <w:rsid w:val="005E24F8"/>
    <w:rsid w:val="005E6851"/>
    <w:rsid w:val="005F4DAE"/>
    <w:rsid w:val="00613B88"/>
    <w:rsid w:val="00633309"/>
    <w:rsid w:val="00640D4B"/>
    <w:rsid w:val="0066153F"/>
    <w:rsid w:val="006941A9"/>
    <w:rsid w:val="00694B1C"/>
    <w:rsid w:val="006A5D7A"/>
    <w:rsid w:val="006F4523"/>
    <w:rsid w:val="00707E9C"/>
    <w:rsid w:val="0072097D"/>
    <w:rsid w:val="007636CA"/>
    <w:rsid w:val="00766876"/>
    <w:rsid w:val="00767E2A"/>
    <w:rsid w:val="00770865"/>
    <w:rsid w:val="00773B6A"/>
    <w:rsid w:val="007779E9"/>
    <w:rsid w:val="00780F82"/>
    <w:rsid w:val="0079281D"/>
    <w:rsid w:val="007B615A"/>
    <w:rsid w:val="007B7398"/>
    <w:rsid w:val="007D25A8"/>
    <w:rsid w:val="007F07F9"/>
    <w:rsid w:val="007F6C43"/>
    <w:rsid w:val="00812BED"/>
    <w:rsid w:val="0082446C"/>
    <w:rsid w:val="00865BAE"/>
    <w:rsid w:val="008957F4"/>
    <w:rsid w:val="008C11F3"/>
    <w:rsid w:val="008D339E"/>
    <w:rsid w:val="008D5657"/>
    <w:rsid w:val="008E2E39"/>
    <w:rsid w:val="008E4E19"/>
    <w:rsid w:val="008F0E22"/>
    <w:rsid w:val="009007C5"/>
    <w:rsid w:val="00902564"/>
    <w:rsid w:val="00905B9C"/>
    <w:rsid w:val="00913FFD"/>
    <w:rsid w:val="009559A5"/>
    <w:rsid w:val="0095690E"/>
    <w:rsid w:val="009724D0"/>
    <w:rsid w:val="009C2163"/>
    <w:rsid w:val="009D19E3"/>
    <w:rsid w:val="009D52D3"/>
    <w:rsid w:val="009F5F7C"/>
    <w:rsid w:val="00A03937"/>
    <w:rsid w:val="00A10877"/>
    <w:rsid w:val="00A43FAF"/>
    <w:rsid w:val="00A4784A"/>
    <w:rsid w:val="00AB2495"/>
    <w:rsid w:val="00AE763C"/>
    <w:rsid w:val="00AF43B1"/>
    <w:rsid w:val="00AF5D77"/>
    <w:rsid w:val="00B05E7C"/>
    <w:rsid w:val="00B10225"/>
    <w:rsid w:val="00B33900"/>
    <w:rsid w:val="00B61680"/>
    <w:rsid w:val="00B66543"/>
    <w:rsid w:val="00B849A8"/>
    <w:rsid w:val="00BA2291"/>
    <w:rsid w:val="00BB0D76"/>
    <w:rsid w:val="00BB1C11"/>
    <w:rsid w:val="00BD4FB4"/>
    <w:rsid w:val="00BD7CD5"/>
    <w:rsid w:val="00BE41AB"/>
    <w:rsid w:val="00C047B3"/>
    <w:rsid w:val="00C106A0"/>
    <w:rsid w:val="00C15A7A"/>
    <w:rsid w:val="00C170EB"/>
    <w:rsid w:val="00C206D2"/>
    <w:rsid w:val="00C241EF"/>
    <w:rsid w:val="00C244FA"/>
    <w:rsid w:val="00C30428"/>
    <w:rsid w:val="00C35B6A"/>
    <w:rsid w:val="00C44E25"/>
    <w:rsid w:val="00C86969"/>
    <w:rsid w:val="00CA16FD"/>
    <w:rsid w:val="00CA4FD0"/>
    <w:rsid w:val="00CB4D72"/>
    <w:rsid w:val="00CD12ED"/>
    <w:rsid w:val="00CD5830"/>
    <w:rsid w:val="00CE40A7"/>
    <w:rsid w:val="00CE5B48"/>
    <w:rsid w:val="00CE5BA2"/>
    <w:rsid w:val="00CE5F11"/>
    <w:rsid w:val="00CF6C57"/>
    <w:rsid w:val="00D02EF2"/>
    <w:rsid w:val="00D15E97"/>
    <w:rsid w:val="00D33742"/>
    <w:rsid w:val="00D54A63"/>
    <w:rsid w:val="00D56398"/>
    <w:rsid w:val="00D82347"/>
    <w:rsid w:val="00DB2B6E"/>
    <w:rsid w:val="00DE053A"/>
    <w:rsid w:val="00DF5E3F"/>
    <w:rsid w:val="00E103E5"/>
    <w:rsid w:val="00E54863"/>
    <w:rsid w:val="00E57AC0"/>
    <w:rsid w:val="00E632BB"/>
    <w:rsid w:val="00E6652E"/>
    <w:rsid w:val="00EA38A2"/>
    <w:rsid w:val="00EA4302"/>
    <w:rsid w:val="00EB1D21"/>
    <w:rsid w:val="00EC2FBE"/>
    <w:rsid w:val="00EC5D33"/>
    <w:rsid w:val="00EC78A4"/>
    <w:rsid w:val="00ED15EB"/>
    <w:rsid w:val="00ED783F"/>
    <w:rsid w:val="00EE1F0E"/>
    <w:rsid w:val="00EE5CA3"/>
    <w:rsid w:val="00F04049"/>
    <w:rsid w:val="00F07147"/>
    <w:rsid w:val="00F26FF2"/>
    <w:rsid w:val="00F37B4B"/>
    <w:rsid w:val="00F41B6D"/>
    <w:rsid w:val="00F53ABC"/>
    <w:rsid w:val="00F85FA8"/>
    <w:rsid w:val="00F90DB6"/>
    <w:rsid w:val="00FA1134"/>
    <w:rsid w:val="00FC4DA7"/>
    <w:rsid w:val="00FC67CF"/>
    <w:rsid w:val="00FD2D9F"/>
    <w:rsid w:val="11BB17DA"/>
    <w:rsid w:val="5FF7EC6E"/>
    <w:rsid w:val="67FF776C"/>
    <w:rsid w:val="77D7CD38"/>
    <w:rsid w:val="77FF7C90"/>
    <w:rsid w:val="7B98B1E3"/>
    <w:rsid w:val="7FDC5F4E"/>
    <w:rsid w:val="7FDF982C"/>
    <w:rsid w:val="BFFDE177"/>
    <w:rsid w:val="DBDD48BD"/>
    <w:rsid w:val="DDFA07FA"/>
    <w:rsid w:val="DFC5D2E6"/>
    <w:rsid w:val="EFFD322E"/>
    <w:rsid w:val="F9EFF09F"/>
    <w:rsid w:val="FBF2CCD6"/>
    <w:rsid w:val="FFEFF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2"/>
    <w:semiHidden/>
    <w:qFormat/>
    <w:uiPriority w:val="99"/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2</TotalTime>
  <ScaleCrop>false</ScaleCrop>
  <LinksUpToDate>false</LinksUpToDate>
  <CharactersWithSpaces>574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2022-11-30T08:14:00Z</dcterms:created>
  <dc:creator>詹璐(部门领导)</dc:creator>
  <cp:lastModifiedBy>石锋</cp:lastModifiedBy>
  <cp:lastPrinted>2022-11-30T08:13:00Z</cp:lastPrinted>
  <dcterms:modified xsi:type="dcterms:W3CDTF">2024-01-11T08:46:02Z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95C35F609305CFF196518863A8F56411</vt:lpwstr>
  </property>
</Properties>
</file>