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FB" w:rsidRDefault="00FA636E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中国气象局关于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</w:p>
    <w:p w:rsidR="003772FB" w:rsidRDefault="00FA636E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中国气候宜居城市（县）评审结果的公示</w:t>
      </w:r>
    </w:p>
    <w:p w:rsidR="003772FB" w:rsidRDefault="003772FB"/>
    <w:p w:rsidR="003772FB" w:rsidRDefault="00FA63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为贯彻落实《气象高质量发展纲要（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2035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）》关于强化生态文明建设气象支撑的部署要求，根据《创建示范活动管理办法（试行）》和《中国气象局气候生态品牌创建示范活动管理办法》，中国气象局开展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年中国气候宜居城市（县）创建申报评审工作，经过严格评审，拟授予</w:t>
      </w:r>
      <w:r>
        <w:rPr>
          <w:rFonts w:ascii="仿宋_GB2312" w:eastAsia="仿宋_GB2312" w:hint="eastAsia"/>
          <w:sz w:val="32"/>
          <w:szCs w:val="32"/>
        </w:rPr>
        <w:t>河北省秦皇岛市北戴河新区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39</w:t>
      </w:r>
      <w:r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城市（县、区）</w:t>
      </w:r>
      <w:r>
        <w:rPr>
          <w:rFonts w:ascii="仿宋_GB2312" w:eastAsia="仿宋_GB2312" w:hint="eastAsia"/>
          <w:sz w:val="32"/>
          <w:szCs w:val="32"/>
        </w:rPr>
        <w:t>为中国气候宜居城市（县），现予以公示（名单附后）。</w:t>
      </w:r>
    </w:p>
    <w:p w:rsidR="003772FB" w:rsidRDefault="00FA636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任何单位或个人对公示的</w:t>
      </w:r>
      <w:r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>区有异议，可于公示期间向</w:t>
      </w:r>
      <w:r>
        <w:rPr>
          <w:rFonts w:ascii="仿宋_GB2312" w:eastAsia="仿宋_GB2312" w:hint="eastAsia"/>
          <w:sz w:val="32"/>
          <w:szCs w:val="32"/>
        </w:rPr>
        <w:t>国家气候中心</w:t>
      </w:r>
      <w:r>
        <w:rPr>
          <w:rFonts w:ascii="仿宋_GB2312" w:eastAsia="仿宋_GB2312" w:hint="eastAsia"/>
          <w:sz w:val="32"/>
          <w:szCs w:val="32"/>
        </w:rPr>
        <w:t>反映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以单位名义的须加盖单位公章，以个人名义的须署名并留下联系方式。反映的情况和问题应真实、具体，以便查证核实。</w:t>
      </w:r>
    </w:p>
    <w:p w:rsidR="003772FB" w:rsidRDefault="00FA636E">
      <w:pPr>
        <w:spacing w:line="560" w:lineRule="exact"/>
        <w:ind w:firstLine="64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公示时间：</w:t>
      </w:r>
      <w:r>
        <w:rPr>
          <w:rFonts w:ascii="仿宋_GB2312" w:eastAsia="仿宋_GB2312" w:hAnsi="Calibri" w:cs="Times New Roman" w:hint="eastAsia"/>
          <w:sz w:val="32"/>
          <w:szCs w:val="32"/>
        </w:rPr>
        <w:t>2024</w:t>
      </w:r>
      <w:r>
        <w:rPr>
          <w:rFonts w:ascii="仿宋_GB2312" w:eastAsia="仿宋_GB2312" w:hAnsi="Calibri" w:cs="Times New Roman" w:hint="eastAsia"/>
          <w:sz w:val="32"/>
          <w:szCs w:val="32"/>
        </w:rPr>
        <w:t>年</w:t>
      </w:r>
      <w:r>
        <w:rPr>
          <w:rFonts w:ascii="仿宋_GB2312" w:eastAsia="仿宋_GB2312" w:hAnsi="Calibri" w:cs="Times New Roman"/>
          <w:sz w:val="32"/>
          <w:szCs w:val="32"/>
        </w:rPr>
        <w:t>1</w:t>
      </w:r>
      <w:r>
        <w:rPr>
          <w:rFonts w:ascii="仿宋_GB2312" w:eastAsia="仿宋_GB2312" w:hAnsi="Calibri" w:cs="Times New Roman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sz w:val="32"/>
          <w:szCs w:val="32"/>
        </w:rPr>
        <w:t>11</w:t>
      </w:r>
      <w:r>
        <w:rPr>
          <w:rFonts w:ascii="仿宋_GB2312" w:eastAsia="仿宋_GB2312" w:hAnsi="Calibri" w:cs="Times New Roman"/>
          <w:sz w:val="32"/>
          <w:szCs w:val="32"/>
        </w:rPr>
        <w:t>日</w:t>
      </w:r>
      <w:r>
        <w:rPr>
          <w:rFonts w:ascii="仿宋_GB2312" w:eastAsia="仿宋_GB2312" w:hAnsi="Calibri" w:cs="Times New Roman" w:hint="eastAsia"/>
          <w:sz w:val="32"/>
          <w:szCs w:val="32"/>
        </w:rPr>
        <w:t>—</w:t>
      </w:r>
      <w:r>
        <w:rPr>
          <w:rFonts w:ascii="仿宋_GB2312" w:eastAsia="仿宋_GB2312" w:hAnsi="Calibri" w:cs="Times New Roman" w:hint="eastAsia"/>
          <w:sz w:val="32"/>
          <w:szCs w:val="32"/>
        </w:rPr>
        <w:t>15</w:t>
      </w:r>
      <w:r>
        <w:rPr>
          <w:rFonts w:ascii="仿宋_GB2312" w:eastAsia="仿宋_GB2312" w:hAnsi="Calibri" w:cs="Times New Roman"/>
          <w:sz w:val="32"/>
          <w:szCs w:val="32"/>
        </w:rPr>
        <w:t>日</w:t>
      </w:r>
    </w:p>
    <w:p w:rsidR="003772FB" w:rsidRDefault="00FA636E">
      <w:pPr>
        <w:spacing w:line="560" w:lineRule="exact"/>
        <w:ind w:firstLine="64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联系</w:t>
      </w:r>
      <w:r>
        <w:rPr>
          <w:rFonts w:ascii="仿宋_GB2312" w:eastAsia="仿宋_GB2312" w:hAnsi="Calibri" w:cs="Times New Roman" w:hint="eastAsia"/>
          <w:sz w:val="32"/>
          <w:szCs w:val="32"/>
        </w:rPr>
        <w:t>人：李修仓</w:t>
      </w:r>
    </w:p>
    <w:p w:rsidR="003772FB" w:rsidRDefault="00FA636E">
      <w:pPr>
        <w:spacing w:line="560" w:lineRule="exact"/>
        <w:ind w:firstLine="64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联系</w:t>
      </w:r>
      <w:r>
        <w:rPr>
          <w:rFonts w:ascii="仿宋_GB2312" w:eastAsia="仿宋_GB2312" w:hAnsi="Calibri" w:cs="Times New Roman"/>
          <w:sz w:val="32"/>
          <w:szCs w:val="32"/>
        </w:rPr>
        <w:t>电话：（</w:t>
      </w:r>
      <w:r>
        <w:rPr>
          <w:rFonts w:ascii="仿宋_GB2312" w:eastAsia="仿宋_GB2312" w:hAnsi="Calibri" w:cs="Times New Roman"/>
          <w:sz w:val="32"/>
          <w:szCs w:val="32"/>
        </w:rPr>
        <w:t>010</w:t>
      </w:r>
      <w:r>
        <w:rPr>
          <w:rFonts w:ascii="仿宋_GB2312" w:eastAsia="仿宋_GB2312" w:hAnsi="Calibri" w:cs="Times New Roman"/>
          <w:sz w:val="32"/>
          <w:szCs w:val="32"/>
        </w:rPr>
        <w:t>）</w:t>
      </w:r>
      <w:r>
        <w:rPr>
          <w:rFonts w:ascii="仿宋_GB2312" w:eastAsia="仿宋_GB2312" w:hAnsi="Calibri" w:cs="Times New Roman" w:hint="eastAsia"/>
          <w:sz w:val="32"/>
          <w:szCs w:val="32"/>
        </w:rPr>
        <w:t>6</w:t>
      </w:r>
      <w:r>
        <w:rPr>
          <w:rFonts w:ascii="仿宋_GB2312" w:eastAsia="仿宋_GB2312" w:hAnsi="Calibri" w:cs="Times New Roman"/>
          <w:sz w:val="32"/>
          <w:szCs w:val="32"/>
        </w:rPr>
        <w:t>8408124</w:t>
      </w:r>
    </w:p>
    <w:p w:rsidR="003772FB" w:rsidRDefault="00FA636E">
      <w:pPr>
        <w:spacing w:line="560" w:lineRule="exact"/>
        <w:ind w:firstLine="64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传真：（</w:t>
      </w:r>
      <w:r>
        <w:rPr>
          <w:rFonts w:ascii="仿宋_GB2312" w:eastAsia="仿宋_GB2312" w:hAnsi="Calibri" w:cs="Times New Roman"/>
          <w:sz w:val="32"/>
          <w:szCs w:val="32"/>
        </w:rPr>
        <w:t>010</w:t>
      </w:r>
      <w:r>
        <w:rPr>
          <w:rFonts w:ascii="仿宋_GB2312" w:eastAsia="仿宋_GB2312" w:hAnsi="Calibri" w:cs="Times New Roman"/>
          <w:sz w:val="32"/>
          <w:szCs w:val="32"/>
        </w:rPr>
        <w:t>）</w:t>
      </w:r>
      <w:r>
        <w:rPr>
          <w:rFonts w:ascii="仿宋_GB2312" w:eastAsia="仿宋_GB2312" w:hAnsi="Calibri" w:cs="Times New Roman"/>
          <w:sz w:val="32"/>
          <w:szCs w:val="32"/>
        </w:rPr>
        <w:t>68408840</w:t>
      </w:r>
    </w:p>
    <w:p w:rsidR="003772FB" w:rsidRDefault="00FA636E">
      <w:pPr>
        <w:spacing w:line="560" w:lineRule="exact"/>
        <w:ind w:firstLine="64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邮箱：</w:t>
      </w:r>
      <w:r>
        <w:rPr>
          <w:rFonts w:ascii="仿宋_GB2312" w:eastAsia="仿宋_GB2312" w:hAnsi="Calibri" w:cs="Times New Roman"/>
          <w:sz w:val="32"/>
          <w:szCs w:val="32"/>
        </w:rPr>
        <w:t>qhyyb</w:t>
      </w:r>
      <w:r>
        <w:rPr>
          <w:rFonts w:ascii="仿宋_GB2312" w:eastAsia="仿宋_GB2312" w:hAnsi="Calibri" w:cs="Times New Roman" w:hint="eastAsia"/>
          <w:sz w:val="32"/>
          <w:szCs w:val="32"/>
        </w:rPr>
        <w:t>@</w:t>
      </w:r>
      <w:r>
        <w:rPr>
          <w:rFonts w:ascii="仿宋_GB2312" w:eastAsia="仿宋_GB2312" w:hAnsi="Calibri" w:cs="Times New Roman"/>
          <w:sz w:val="32"/>
          <w:szCs w:val="32"/>
        </w:rPr>
        <w:t>cma.cn</w:t>
      </w:r>
    </w:p>
    <w:p w:rsidR="003772FB" w:rsidRDefault="003772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772FB" w:rsidRDefault="003772FB">
      <w:pPr>
        <w:spacing w:line="560" w:lineRule="exact"/>
        <w:rPr>
          <w:rFonts w:ascii="Times New Roman" w:eastAsia="仿宋_GB2312" w:hAnsi="Times New Roman" w:cs="Times New Roman"/>
          <w:sz w:val="32"/>
          <w:szCs w:val="20"/>
        </w:rPr>
      </w:pPr>
    </w:p>
    <w:p w:rsidR="003772FB" w:rsidRDefault="003772FB">
      <w:pPr>
        <w:spacing w:line="560" w:lineRule="exact"/>
        <w:rPr>
          <w:rFonts w:ascii="Times New Roman" w:eastAsia="仿宋_GB2312" w:hAnsi="Times New Roman" w:cs="Times New Roman"/>
          <w:sz w:val="32"/>
          <w:szCs w:val="20"/>
        </w:rPr>
      </w:pPr>
    </w:p>
    <w:p w:rsidR="003772FB" w:rsidRDefault="00FA636E">
      <w:pPr>
        <w:widowControl/>
        <w:spacing w:line="451" w:lineRule="atLeast"/>
        <w:ind w:right="316"/>
        <w:jc w:val="righ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中国气象局应急减灾与公共服务</w:t>
      </w:r>
      <w:r>
        <w:rPr>
          <w:rFonts w:ascii="仿宋_GB2312" w:eastAsia="仿宋_GB2312" w:hAnsi="Calibri" w:cs="Times New Roman" w:hint="eastAsia"/>
          <w:sz w:val="32"/>
          <w:szCs w:val="32"/>
        </w:rPr>
        <w:t>司</w:t>
      </w:r>
    </w:p>
    <w:p w:rsidR="003772FB" w:rsidRDefault="00FA636E">
      <w:pPr>
        <w:widowControl/>
        <w:spacing w:line="451" w:lineRule="atLeast"/>
        <w:ind w:firstLine="45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202</w:t>
      </w:r>
      <w:r>
        <w:rPr>
          <w:rFonts w:ascii="仿宋_GB2312" w:eastAsia="仿宋_GB2312" w:hAnsi="Calibri" w:cs="Times New Roman" w:hint="eastAsia"/>
          <w:sz w:val="32"/>
          <w:szCs w:val="32"/>
        </w:rPr>
        <w:t>4</w:t>
      </w:r>
      <w:r>
        <w:rPr>
          <w:rFonts w:ascii="仿宋_GB2312" w:eastAsia="仿宋_GB2312" w:hAnsi="Calibri" w:cs="Times New Roman" w:hint="eastAsia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sz w:val="32"/>
          <w:szCs w:val="32"/>
        </w:rPr>
        <w:t>11</w:t>
      </w:r>
      <w:r>
        <w:rPr>
          <w:rFonts w:ascii="仿宋_GB2312" w:eastAsia="仿宋_GB2312" w:hAnsi="Calibri" w:cs="Times New Roman" w:hint="eastAsia"/>
          <w:sz w:val="32"/>
          <w:szCs w:val="32"/>
        </w:rPr>
        <w:t>日</w:t>
      </w:r>
    </w:p>
    <w:p w:rsidR="003772FB" w:rsidRDefault="00FA636E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br w:type="page"/>
      </w:r>
    </w:p>
    <w:p w:rsidR="003772FB" w:rsidRDefault="00FA636E">
      <w:pPr>
        <w:spacing w:line="600" w:lineRule="exact"/>
        <w:jc w:val="center"/>
        <w:rPr>
          <w:rFonts w:ascii="方正小标宋简体" w:eastAsia="方正小标宋简体"/>
          <w:spacing w:val="-23"/>
          <w:sz w:val="44"/>
          <w:szCs w:val="44"/>
        </w:rPr>
      </w:pPr>
      <w:bookmarkStart w:id="0" w:name="OLE_LINK1"/>
      <w:r>
        <w:rPr>
          <w:rFonts w:ascii="方正小标宋简体" w:eastAsia="方正小标宋简体" w:hint="eastAsia"/>
          <w:spacing w:val="-23"/>
          <w:sz w:val="44"/>
          <w:szCs w:val="44"/>
        </w:rPr>
        <w:lastRenderedPageBreak/>
        <w:t>202</w:t>
      </w:r>
      <w:r>
        <w:rPr>
          <w:rFonts w:ascii="方正小标宋简体" w:eastAsia="方正小标宋简体" w:hint="eastAsia"/>
          <w:spacing w:val="-23"/>
          <w:sz w:val="44"/>
          <w:szCs w:val="44"/>
        </w:rPr>
        <w:t>3</w:t>
      </w:r>
      <w:r>
        <w:rPr>
          <w:rFonts w:ascii="方正小标宋简体" w:eastAsia="方正小标宋简体" w:hint="eastAsia"/>
          <w:spacing w:val="-23"/>
          <w:sz w:val="44"/>
          <w:szCs w:val="44"/>
        </w:rPr>
        <w:t>年</w:t>
      </w:r>
      <w:r>
        <w:rPr>
          <w:rFonts w:ascii="方正小标宋简体" w:eastAsia="方正小标宋简体" w:hint="eastAsia"/>
          <w:spacing w:val="-23"/>
          <w:sz w:val="44"/>
          <w:szCs w:val="44"/>
        </w:rPr>
        <w:t>拟</w:t>
      </w:r>
      <w:r>
        <w:rPr>
          <w:rFonts w:ascii="方正小标宋简体" w:eastAsia="方正小标宋简体" w:hint="eastAsia"/>
          <w:spacing w:val="-23"/>
          <w:sz w:val="44"/>
          <w:szCs w:val="44"/>
        </w:rPr>
        <w:t>授予</w:t>
      </w:r>
      <w:r>
        <w:rPr>
          <w:rFonts w:ascii="方正小标宋简体" w:eastAsia="方正小标宋简体" w:hint="eastAsia"/>
          <w:spacing w:val="-23"/>
          <w:sz w:val="44"/>
          <w:szCs w:val="44"/>
        </w:rPr>
        <w:t>中国气候宜居城市（县）</w:t>
      </w:r>
      <w:r>
        <w:rPr>
          <w:rFonts w:ascii="方正小标宋简体" w:eastAsia="方正小标宋简体" w:hint="eastAsia"/>
          <w:spacing w:val="-23"/>
          <w:sz w:val="44"/>
          <w:szCs w:val="44"/>
        </w:rPr>
        <w:t>称号名单</w:t>
      </w:r>
    </w:p>
    <w:p w:rsidR="003772FB" w:rsidRDefault="00FA636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（排名不分先后）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448"/>
      </w:tblGrid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城市（县）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 w:rsidP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河北省秦皇岛</w:t>
            </w:r>
            <w:bookmarkStart w:id="1" w:name="_GoBack"/>
            <w:bookmarkEnd w:id="1"/>
            <w:r>
              <w:rPr>
                <w:rFonts w:ascii="仿宋_GB2312" w:eastAsia="仿宋_GB2312" w:hint="eastAsia"/>
                <w:sz w:val="32"/>
                <w:szCs w:val="32"/>
              </w:rPr>
              <w:t>北戴河新区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山西省太原市区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山西省晋城市区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辽宁省辽阳市弓长岭区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黑龙江省七台河市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上海市奉贤区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上海市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崇明区</w:t>
            </w:r>
            <w:proofErr w:type="gramEnd"/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江苏省南京市浦口区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江苏省涟水县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江苏省盐城市盐都区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安徽省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池州市</w:t>
            </w:r>
            <w:proofErr w:type="gramEnd"/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江西省抚州市东乡区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江西省乐安县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山东省栖霞市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河南省兰考县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湖北省通山县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湖北省宣恩县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湖南省慈利县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湖南省江永县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广东省广州市黄埔区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广东省深圳市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龙华区</w:t>
            </w:r>
            <w:proofErr w:type="gramEnd"/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广西壮族自治区南宁市邕宁区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重庆市长寿区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重庆市铜梁区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重庆市巫溪县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四川省叙永县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四川省梓潼县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四川省乐山市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市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中区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四川省峨边彝族自治县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四川省宝兴县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云南省宜良县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云南省楚雄市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云南省巍山彝族回族自治县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陕西省勉县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陕西省宁强县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陕西省山阳县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陕西省柞水县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宁夏回族自治区泾源县</w:t>
            </w:r>
          </w:p>
        </w:tc>
      </w:tr>
      <w:tr w:rsidR="003772FB">
        <w:trPr>
          <w:trHeight w:val="42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2FB" w:rsidRDefault="00FA636E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新疆维吾尔自治区博乐市</w:t>
            </w:r>
          </w:p>
        </w:tc>
      </w:tr>
    </w:tbl>
    <w:p w:rsidR="003772FB" w:rsidRDefault="003772FB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772FB" w:rsidRDefault="003772FB"/>
    <w:sectPr w:rsidR="003772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1C"/>
    <w:rsid w:val="F37F50B4"/>
    <w:rsid w:val="F6E5A08B"/>
    <w:rsid w:val="FAFAC8E7"/>
    <w:rsid w:val="FDFDE5C7"/>
    <w:rsid w:val="FFFD0C21"/>
    <w:rsid w:val="FFFFDCD1"/>
    <w:rsid w:val="003772FB"/>
    <w:rsid w:val="0066132D"/>
    <w:rsid w:val="00687587"/>
    <w:rsid w:val="007D6F1C"/>
    <w:rsid w:val="00841E85"/>
    <w:rsid w:val="00957C0C"/>
    <w:rsid w:val="00FA636E"/>
    <w:rsid w:val="37E75D0A"/>
    <w:rsid w:val="3DBF3EF3"/>
    <w:rsid w:val="3EFA6B43"/>
    <w:rsid w:val="43DAF019"/>
    <w:rsid w:val="5AD6F347"/>
    <w:rsid w:val="5BB54489"/>
    <w:rsid w:val="73FE0017"/>
    <w:rsid w:val="790E85DB"/>
    <w:rsid w:val="7DDF7F3D"/>
    <w:rsid w:val="AD77CF05"/>
    <w:rsid w:val="BEB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肖潺:中心领导</dc:creator>
  <cp:lastModifiedBy>zl</cp:lastModifiedBy>
  <cp:revision>4</cp:revision>
  <dcterms:created xsi:type="dcterms:W3CDTF">2022-11-24T20:58:00Z</dcterms:created>
  <dcterms:modified xsi:type="dcterms:W3CDTF">2024-01-11T03:41:00Z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1B10D82E426F9D7E638A7C6314C80890</vt:lpwstr>
  </property>
</Properties>
</file>